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1E" w:rsidRDefault="00046DF1">
      <w:pPr>
        <w:rPr>
          <w:sz w:val="72"/>
          <w:szCs w:val="72"/>
        </w:rPr>
      </w:pPr>
      <w:r w:rsidRPr="00046DF1">
        <w:rPr>
          <w:sz w:val="72"/>
          <w:szCs w:val="72"/>
        </w:rPr>
        <w:t>Although Abigail doesn’t actually appear* in Act II, she greatly influences the actions of different characters. List 3 or 4 examples where Abigail’s influence is seen, and explain those influences.</w:t>
      </w:r>
    </w:p>
    <w:p w:rsidR="00046DF1" w:rsidRDefault="00046DF1">
      <w:pPr>
        <w:rPr>
          <w:sz w:val="72"/>
          <w:szCs w:val="72"/>
        </w:rPr>
      </w:pPr>
    </w:p>
    <w:p w:rsidR="00046DF1" w:rsidRPr="00046DF1" w:rsidRDefault="00046DF1">
      <w:pPr>
        <w:rPr>
          <w:sz w:val="72"/>
          <w:szCs w:val="72"/>
        </w:rPr>
      </w:pPr>
      <w:r w:rsidRPr="00061C6D">
        <w:rPr>
          <w:b/>
          <w:sz w:val="72"/>
          <w:szCs w:val="72"/>
        </w:rPr>
        <w:t>Homework:</w:t>
      </w:r>
      <w:r>
        <w:rPr>
          <w:sz w:val="72"/>
          <w:szCs w:val="72"/>
        </w:rPr>
        <w:t xml:space="preserve"> </w:t>
      </w:r>
      <w:r w:rsidRPr="00061C6D">
        <w:rPr>
          <w:b/>
          <w:sz w:val="72"/>
          <w:szCs w:val="72"/>
        </w:rPr>
        <w:t>read Act II, scene 2</w:t>
      </w:r>
      <w:r>
        <w:rPr>
          <w:sz w:val="72"/>
          <w:szCs w:val="72"/>
        </w:rPr>
        <w:t xml:space="preserve">. This is the appendix </w:t>
      </w:r>
      <w:r w:rsidRPr="00046DF1">
        <w:rPr>
          <w:sz w:val="72"/>
          <w:szCs w:val="72"/>
          <w:u w:val="single"/>
        </w:rPr>
        <w:t>at the end of the play</w:t>
      </w:r>
      <w:r>
        <w:rPr>
          <w:sz w:val="72"/>
          <w:szCs w:val="72"/>
        </w:rPr>
        <w:t>, typicall</w:t>
      </w:r>
      <w:bookmarkStart w:id="0" w:name="_GoBack"/>
      <w:bookmarkEnd w:id="0"/>
      <w:r>
        <w:rPr>
          <w:sz w:val="72"/>
          <w:szCs w:val="72"/>
        </w:rPr>
        <w:t>y found on p. 148 (though it may vary by book version).</w:t>
      </w:r>
    </w:p>
    <w:sectPr w:rsidR="00046DF1" w:rsidRPr="00046DF1" w:rsidSect="00046D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1"/>
    <w:rsid w:val="00046DF1"/>
    <w:rsid w:val="00061C6D"/>
    <w:rsid w:val="00B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EF74-E98E-4DD4-B169-4050D78F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2014-09-05T14:51:00Z</dcterms:created>
  <dcterms:modified xsi:type="dcterms:W3CDTF">2014-09-05T15:07:00Z</dcterms:modified>
</cp:coreProperties>
</file>