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ook w:val="04A0" w:firstRow="1" w:lastRow="0" w:firstColumn="1" w:lastColumn="0" w:noHBand="0" w:noVBand="1"/>
      </w:tblPr>
      <w:tblGrid>
        <w:gridCol w:w="4240"/>
        <w:gridCol w:w="280"/>
        <w:gridCol w:w="261"/>
        <w:gridCol w:w="261"/>
        <w:gridCol w:w="4138"/>
      </w:tblGrid>
      <w:tr w:rsidR="00C33F8E" w:rsidRPr="00C33F8E" w:rsidTr="00C33F8E">
        <w:trPr>
          <w:trHeight w:val="36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C33F8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AMND</w:t>
            </w:r>
            <w:r w:rsidRPr="00C33F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Act I, scene 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18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3F8E">
              <w:rPr>
                <w:rFonts w:ascii="Arial" w:eastAsia="Times New Roman" w:hAnsi="Arial" w:cs="Arial"/>
                <w:sz w:val="20"/>
                <w:szCs w:val="20"/>
              </w:rPr>
              <w:t>#1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#3</w:t>
            </w:r>
          </w:p>
        </w:tc>
      </w:tr>
      <w:tr w:rsidR="00C33F8E" w:rsidRPr="00C33F8E" w:rsidTr="00C33F8E">
        <w:trPr>
          <w:trHeight w:val="2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THESEUS:</w:t>
            </w: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Either to die the death or to abjure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HELENA: </w:t>
            </w: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How happy some o'er other some can be!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For ever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society of men.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Through Athens I am thought as fair as she.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Therefore, fair Hermia, question your desires;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But what of that? Demetrius thinks not so;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Know of your youth, examine well your blood,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He will not know what all but he do know: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Whether, if you yield not to your father's choice,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And as he errs, doting on Hermia's eyes,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You can endure the livery of a nun,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So I, admiring of his qualities: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For aye to be in shady cloister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mew'd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Things base and vile, folding no quantity,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To live a barren sister all your life,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Love can transpose to form and dignity: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Chanting faint hymns to the cold fruitless moon.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Love looks not with the eyes, but with the mind;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Thrice-blessed they that master so their blood,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And therefore is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wing'd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Cupid painted blind: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To undergo such maiden pilgrimage;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Nor hath Love's mind of any judgement taste;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But earthlier happy is the rose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distill'd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Wings and no eyes figure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unheedy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haste: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Than that which withering on the virgin thorn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And therefore is Love said to be a child,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Grows, lives and dies in single blessedness.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Because in choice he is so oft beguiled.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As waggish boys in game themselves forswear,</w:t>
            </w:r>
          </w:p>
        </w:tc>
      </w:tr>
      <w:tr w:rsidR="00C33F8E" w:rsidRPr="00C33F8E" w:rsidTr="00C33F8E">
        <w:trPr>
          <w:trHeight w:val="22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#2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 the boy Love is perjured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every where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HELENA: </w:t>
            </w: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Call you me fair? </w:t>
            </w:r>
            <w:proofErr w:type="gram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that</w:t>
            </w:r>
            <w:proofErr w:type="gram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fair again unsay.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For ere Demetrius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look'd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on Hermia's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eyne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Demetrius loves your fair: O happy fair!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He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hail'd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down oaths that he was only mine;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Your eyes are lode-stars; and your tongue's sweet air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And when this hail some heat from Hermia felt,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More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tuneable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 lark to shepherd's ear,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So he dissolved, and showers of oaths did melt.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When wheat is green, when hawthorn buds appear.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I will go tell him of fair Hermia's flight: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Sickness is catching: O, were </w:t>
            </w:r>
            <w:proofErr w:type="spellStart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favour</w:t>
            </w:r>
            <w:proofErr w:type="spellEnd"/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Then to the wood will he to-morrow night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Yours would I catch, fair Hermia, ere I go;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Pursue her; and for this intelligence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My ear should catch your voice, my eye your eye,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If I have thanks, it is a dear expense: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My tongue should catch your tongue's sweet melody.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But herein mean I to enrich my pain,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Were the world mine, Demetrius being bated,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To have his sight thither and back again.</w:t>
            </w: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The rest I'd give to be to you translated.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O, teach me how you look, and with what art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You sway the motion of Demetrius' heart.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F8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33F8E" w:rsidRPr="00C33F8E" w:rsidTr="00C33F8E">
        <w:trPr>
          <w:trHeight w:val="39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13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8E" w:rsidRPr="00C33F8E" w:rsidTr="00C33F8E">
        <w:trPr>
          <w:trHeight w:val="30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F8E" w:rsidRPr="00C33F8E" w:rsidRDefault="00C33F8E" w:rsidP="00C33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33F8E">
              <w:rPr>
                <w:rFonts w:ascii="Arial" w:eastAsia="Times New Roman" w:hAnsi="Arial" w:cs="Arial"/>
                <w:sz w:val="18"/>
                <w:szCs w:val="18"/>
              </w:rPr>
              <w:t>Translate into standard prose. Do not use your books or the internet.</w:t>
            </w:r>
          </w:p>
        </w:tc>
      </w:tr>
    </w:tbl>
    <w:p w:rsidR="009E5C02" w:rsidRDefault="009E5C02"/>
    <w:sectPr w:rsidR="009E5C02" w:rsidSect="00C33F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8E"/>
    <w:rsid w:val="009E5C02"/>
    <w:rsid w:val="00C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C3207-BBB1-41F5-89A2-36C2A810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cp:lastPrinted>2015-10-13T15:28:00Z</cp:lastPrinted>
  <dcterms:created xsi:type="dcterms:W3CDTF">2015-10-13T15:28:00Z</dcterms:created>
  <dcterms:modified xsi:type="dcterms:W3CDTF">2015-10-13T15:29:00Z</dcterms:modified>
</cp:coreProperties>
</file>