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C7" w:rsidRDefault="005C1FCA">
      <w:pPr>
        <w:rPr>
          <w:rFonts w:ascii="Constantia" w:eastAsia="TimesNewRomanPSMT" w:hAnsi="Constantia" w:cs="Constantia"/>
          <w:sz w:val="36"/>
          <w:szCs w:val="36"/>
        </w:rPr>
      </w:pPr>
      <w:r>
        <w:rPr>
          <w:rFonts w:ascii="Constantia" w:eastAsia="TimesNewRomanPSMT" w:hAnsi="Constantia" w:cs="Constantia"/>
          <w:sz w:val="36"/>
          <w:szCs w:val="36"/>
        </w:rPr>
        <w:t xml:space="preserve">Close Reading </w:t>
      </w:r>
      <w:r w:rsidR="008554BB">
        <w:rPr>
          <w:rFonts w:ascii="Constantia" w:eastAsia="TimesNewRomanPSMT" w:hAnsi="Constantia" w:cs="Constantia"/>
          <w:sz w:val="36"/>
          <w:szCs w:val="36"/>
        </w:rPr>
        <w:t>Directions:</w:t>
      </w:r>
      <w:r>
        <w:rPr>
          <w:rFonts w:ascii="Constantia" w:eastAsia="TimesNewRomanPSMT" w:hAnsi="Constantia" w:cs="Constantia"/>
          <w:sz w:val="36"/>
          <w:szCs w:val="36"/>
        </w:rPr>
        <w:t xml:space="preserve"> Ezra Pound’s “In a Station of the Metro”:</w:t>
      </w:r>
    </w:p>
    <w:p w:rsidR="008A5DC7" w:rsidRDefault="008A5DC7">
      <w:pPr>
        <w:rPr>
          <w:rFonts w:ascii="Constantia" w:eastAsia="TimesNewRomanPSMT" w:hAnsi="Constantia" w:cs="Constantia"/>
          <w:sz w:val="16"/>
          <w:szCs w:val="16"/>
        </w:rPr>
      </w:pPr>
    </w:p>
    <w:p w:rsidR="008A5DC7" w:rsidRDefault="005C1FCA">
      <w:pPr>
        <w:rPr>
          <w:rFonts w:ascii="Constantia" w:eastAsia="TimesNewRomanPSMT" w:hAnsi="Constantia" w:cs="Constantia"/>
          <w:sz w:val="16"/>
          <w:szCs w:val="16"/>
        </w:rPr>
      </w:pPr>
      <w:r>
        <w:rPr>
          <w:rFonts w:ascii="Constantia" w:eastAsia="TimesNewRomanPSMT" w:hAnsi="Constantia" w:cs="Constantia"/>
          <w:noProof/>
          <w:sz w:val="16"/>
          <w:szCs w:val="16"/>
        </w:rPr>
        <w:drawing>
          <wp:inline distT="0" distB="0" distL="0" distR="0" wp14:anchorId="5D6BA3EB">
            <wp:extent cx="3124200" cy="1380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86" cy="139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FCA" w:rsidRDefault="005C1FCA">
      <w:pPr>
        <w:rPr>
          <w:rFonts w:ascii="Constantia" w:eastAsia="TimesNewRomanPSMT" w:hAnsi="Constantia" w:cs="Constantia"/>
        </w:rPr>
      </w:pPr>
    </w:p>
    <w:p w:rsidR="005C1FCA" w:rsidRDefault="005C1FCA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Choose TWO of the “steps” below examining the poem, above.</w:t>
      </w:r>
    </w:p>
    <w:p w:rsidR="005C1FCA" w:rsidRDefault="005C1FCA">
      <w:pPr>
        <w:rPr>
          <w:rFonts w:ascii="Constantia" w:eastAsia="TimesNewRomanPSMT" w:hAnsi="Constantia" w:cs="Constantia"/>
        </w:rPr>
      </w:pPr>
    </w:p>
    <w:p w:rsidR="008A5DC7" w:rsidRDefault="008554BB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STEP 1:</w:t>
      </w:r>
    </w:p>
    <w:p w:rsidR="008A5DC7" w:rsidRPr="005C1FCA" w:rsidRDefault="008554BB" w:rsidP="005C1FCA">
      <w:pPr>
        <w:pStyle w:val="ListParagraph"/>
        <w:numPr>
          <w:ilvl w:val="0"/>
          <w:numId w:val="2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Summarize the passage and provide a</w:t>
      </w:r>
      <w:r w:rsidR="005C1FCA" w:rsidRPr="005C1FCA">
        <w:rPr>
          <w:rFonts w:ascii="Constantia" w:eastAsia="TimesNewRomanPSMT" w:hAnsi="Constantia" w:cs="Constantia"/>
        </w:rPr>
        <w:t xml:space="preserve"> basic context for that passage.</w:t>
      </w:r>
      <w:r w:rsidR="005C1FCA">
        <w:rPr>
          <w:rFonts w:ascii="Constantia" w:eastAsia="TimesNewRomanPSMT" w:hAnsi="Constantia" w:cs="Constantia"/>
        </w:rPr>
        <w:t xml:space="preserve"> Look at basic elements of word choice, punctuation, etc., to help you understand.</w:t>
      </w:r>
      <w:bookmarkStart w:id="0" w:name="_GoBack"/>
      <w:bookmarkEnd w:id="0"/>
    </w:p>
    <w:p w:rsidR="008A5DC7" w:rsidRDefault="008A5DC7">
      <w:pPr>
        <w:rPr>
          <w:rFonts w:ascii="Constantia" w:eastAsia="TimesNewRomanPSMT" w:hAnsi="Constantia" w:cs="Constantia"/>
          <w:sz w:val="16"/>
          <w:szCs w:val="16"/>
        </w:rPr>
      </w:pPr>
    </w:p>
    <w:p w:rsidR="008A5DC7" w:rsidRDefault="008554BB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STEP 2:</w:t>
      </w:r>
    </w:p>
    <w:p w:rsidR="008A5DC7" w:rsidRPr="005C1FCA" w:rsidRDefault="008554BB" w:rsidP="005C1FCA">
      <w:pPr>
        <w:pStyle w:val="ListParagraph"/>
        <w:numPr>
          <w:ilvl w:val="0"/>
          <w:numId w:val="1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Examine the imagery of the passage.</w:t>
      </w:r>
    </w:p>
    <w:p w:rsidR="008A5DC7" w:rsidRPr="005C1FCA" w:rsidRDefault="008554BB" w:rsidP="005C1FCA">
      <w:pPr>
        <w:pStyle w:val="ListParagraph"/>
        <w:numPr>
          <w:ilvl w:val="0"/>
          <w:numId w:val="1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What stands out to you? Why?</w:t>
      </w:r>
    </w:p>
    <w:p w:rsidR="005C1FCA" w:rsidRPr="005C1FCA" w:rsidRDefault="008554BB" w:rsidP="005C1FCA">
      <w:pPr>
        <w:pStyle w:val="ListParagraph"/>
        <w:numPr>
          <w:ilvl w:val="0"/>
          <w:numId w:val="1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Are there things that echo earlier parts of the story or foreshadow later parts (think of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poetic refrain)?</w:t>
      </w:r>
    </w:p>
    <w:p w:rsidR="008A5DC7" w:rsidRPr="005C1FCA" w:rsidRDefault="008554BB" w:rsidP="005C1FCA">
      <w:pPr>
        <w:pStyle w:val="ListParagraph"/>
        <w:numPr>
          <w:ilvl w:val="0"/>
          <w:numId w:val="1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Are there images that seem to compact larger themes into dense moments (think of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microcosm)?</w:t>
      </w:r>
    </w:p>
    <w:p w:rsidR="008A5DC7" w:rsidRPr="005C1FCA" w:rsidRDefault="008554BB" w:rsidP="005C1FCA">
      <w:pPr>
        <w:pStyle w:val="ListParagraph"/>
        <w:numPr>
          <w:ilvl w:val="0"/>
          <w:numId w:val="1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 xml:space="preserve">Are there </w:t>
      </w:r>
      <w:r w:rsidR="005C1FCA" w:rsidRPr="005C1FCA">
        <w:rPr>
          <w:rFonts w:ascii="Constantia" w:eastAsia="TimesNewRomanPSMT" w:hAnsi="Constantia" w:cs="Constantia"/>
        </w:rPr>
        <w:t xml:space="preserve">words </w:t>
      </w:r>
      <w:r w:rsidRPr="005C1FCA">
        <w:rPr>
          <w:rFonts w:ascii="Constantia" w:eastAsia="TimesNewRomanPSMT" w:hAnsi="Constantia" w:cs="Constantia"/>
        </w:rPr>
        <w:t xml:space="preserve">images that are puzzling? </w:t>
      </w:r>
      <w:r w:rsidR="005C1FCA" w:rsidRPr="005C1FCA">
        <w:rPr>
          <w:rFonts w:ascii="Constantia" w:eastAsia="TimesNewRomanPSMT" w:hAnsi="Constantia" w:cs="Constantia"/>
        </w:rPr>
        <w:t>Think them through</w:t>
      </w:r>
      <w:r w:rsidRPr="005C1FCA">
        <w:rPr>
          <w:rFonts w:ascii="Constantia" w:eastAsia="TimesNewRomanPSMT" w:hAnsi="Constantia" w:cs="Constantia"/>
        </w:rPr>
        <w:t>, and see what you can make of them with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the information immediately surrounding. When you have seemingly exhausted the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possibilities, then move beyond the bounds of your passage to the story at large.</w:t>
      </w:r>
    </w:p>
    <w:p w:rsidR="008A5DC7" w:rsidRDefault="008A5DC7">
      <w:pPr>
        <w:rPr>
          <w:rFonts w:ascii="Constantia" w:eastAsia="TimesNewRomanPSMT" w:hAnsi="Constantia" w:cs="Constantia"/>
          <w:sz w:val="16"/>
          <w:szCs w:val="16"/>
        </w:rPr>
      </w:pPr>
    </w:p>
    <w:p w:rsidR="008A5DC7" w:rsidRDefault="008554BB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STEP 3: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Examine the setting of the passage.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Where is the passage taking place?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How does the physical setting affect the action of the story? Does it amplify the action?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Does it seem to confound the overt narrative?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Are the peculiarities to the physical context? Are there things you did not notice the first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time through?</w:t>
      </w:r>
    </w:p>
    <w:p w:rsidR="008A5DC7" w:rsidRPr="005C1FCA" w:rsidRDefault="008554BB" w:rsidP="005C1FCA">
      <w:pPr>
        <w:pStyle w:val="ListParagraph"/>
        <w:numPr>
          <w:ilvl w:val="0"/>
          <w:numId w:val="3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How might paying attention to all of this help us to make sense of the story?</w:t>
      </w:r>
    </w:p>
    <w:p w:rsidR="008A5DC7" w:rsidRDefault="008A5DC7">
      <w:pPr>
        <w:rPr>
          <w:rFonts w:ascii="Constantia" w:eastAsia="TimesNewRomanPSMT" w:hAnsi="Constantia" w:cs="Constantia"/>
          <w:sz w:val="16"/>
          <w:szCs w:val="16"/>
        </w:rPr>
      </w:pPr>
    </w:p>
    <w:p w:rsidR="008A5DC7" w:rsidRDefault="008554BB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STEP 4:</w:t>
      </w:r>
    </w:p>
    <w:p w:rsidR="008A5DC7" w:rsidRPr="005C1FCA" w:rsidRDefault="008554BB" w:rsidP="005C1FCA">
      <w:pPr>
        <w:pStyle w:val="ListParagraph"/>
        <w:numPr>
          <w:ilvl w:val="0"/>
          <w:numId w:val="4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Examine the dialogue (if there is any) in the passage.</w:t>
      </w:r>
    </w:p>
    <w:p w:rsidR="008A5DC7" w:rsidRPr="005C1FCA" w:rsidRDefault="008554BB" w:rsidP="005C1FCA">
      <w:pPr>
        <w:pStyle w:val="ListParagraph"/>
        <w:numPr>
          <w:ilvl w:val="0"/>
          <w:numId w:val="4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Who is speaking? To whom are they speaking?</w:t>
      </w:r>
    </w:p>
    <w:p w:rsidR="008A5DC7" w:rsidRPr="005C1FCA" w:rsidRDefault="008554BB" w:rsidP="005C1FCA">
      <w:pPr>
        <w:pStyle w:val="ListParagraph"/>
        <w:numPr>
          <w:ilvl w:val="0"/>
          <w:numId w:val="4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What is the speaker hoping to accomplish in this moment? What tact(s) does he or she take to</w:t>
      </w:r>
      <w:r w:rsidR="005C1FCA" w:rsidRPr="005C1FCA">
        <w:rPr>
          <w:rFonts w:ascii="Constantia" w:eastAsia="TimesNewRomanPSMT" w:hAnsi="Constantia" w:cs="Constantia"/>
        </w:rPr>
        <w:t xml:space="preserve"> </w:t>
      </w:r>
      <w:r w:rsidRPr="005C1FCA">
        <w:rPr>
          <w:rFonts w:ascii="Constantia" w:eastAsia="TimesNewRomanPSMT" w:hAnsi="Constantia" w:cs="Constantia"/>
        </w:rPr>
        <w:t>accomplish that / those goal(s)?</w:t>
      </w:r>
    </w:p>
    <w:p w:rsidR="008A5DC7" w:rsidRDefault="008A5DC7">
      <w:pPr>
        <w:rPr>
          <w:rFonts w:ascii="Constantia" w:eastAsia="TimesNewRomanPSMT" w:hAnsi="Constantia" w:cs="Constantia"/>
          <w:sz w:val="16"/>
          <w:szCs w:val="16"/>
        </w:rPr>
      </w:pPr>
    </w:p>
    <w:p w:rsidR="008A5DC7" w:rsidRDefault="008554BB">
      <w:pPr>
        <w:rPr>
          <w:rFonts w:ascii="Constantia" w:eastAsia="TimesNewRomanPSMT" w:hAnsi="Constantia" w:cs="Constantia"/>
        </w:rPr>
      </w:pPr>
      <w:r>
        <w:rPr>
          <w:rFonts w:ascii="Constantia" w:eastAsia="TimesNewRomanPSMT" w:hAnsi="Constantia" w:cs="Constantia"/>
        </w:rPr>
        <w:t>STEP 5:</w:t>
      </w:r>
    </w:p>
    <w:p w:rsidR="008A5DC7" w:rsidRPr="005C1FCA" w:rsidRDefault="008554BB" w:rsidP="005C1FCA">
      <w:pPr>
        <w:pStyle w:val="ListParagraph"/>
        <w:numPr>
          <w:ilvl w:val="0"/>
          <w:numId w:val="5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Carefully consider the tone of the passage.</w:t>
      </w:r>
    </w:p>
    <w:p w:rsidR="008A5DC7" w:rsidRPr="005C1FCA" w:rsidRDefault="008554BB" w:rsidP="005C1FCA">
      <w:pPr>
        <w:pStyle w:val="ListParagraph"/>
        <w:numPr>
          <w:ilvl w:val="0"/>
          <w:numId w:val="5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What does this particular passage feel like? Where does that feeling come from?</w:t>
      </w:r>
    </w:p>
    <w:p w:rsidR="008A5DC7" w:rsidRPr="005C1FCA" w:rsidRDefault="008554BB" w:rsidP="005C1FCA">
      <w:pPr>
        <w:pStyle w:val="ListParagraph"/>
        <w:numPr>
          <w:ilvl w:val="0"/>
          <w:numId w:val="5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Is the tone</w:t>
      </w:r>
      <w:r w:rsidR="005C1FCA" w:rsidRPr="005C1FCA">
        <w:rPr>
          <w:rFonts w:ascii="Constantia" w:eastAsia="TimesNewRomanPSMT" w:hAnsi="Constantia" w:cs="Constantia"/>
        </w:rPr>
        <w:t xml:space="preserve"> primarily created by diction? By action? B</w:t>
      </w:r>
      <w:r w:rsidRPr="005C1FCA">
        <w:rPr>
          <w:rFonts w:ascii="Constantia" w:eastAsia="TimesNewRomanPSMT" w:hAnsi="Constantia" w:cs="Constantia"/>
        </w:rPr>
        <w:t>y character?</w:t>
      </w:r>
    </w:p>
    <w:p w:rsidR="008A5DC7" w:rsidRPr="005C1FCA" w:rsidRDefault="008554BB" w:rsidP="005C1FCA">
      <w:pPr>
        <w:pStyle w:val="ListParagraph"/>
        <w:numPr>
          <w:ilvl w:val="0"/>
          <w:numId w:val="5"/>
        </w:numPr>
        <w:rPr>
          <w:rFonts w:ascii="Constantia" w:eastAsia="TimesNewRomanPSMT" w:hAnsi="Constantia" w:cs="Constantia"/>
        </w:rPr>
      </w:pPr>
      <w:r w:rsidRPr="005C1FCA">
        <w:rPr>
          <w:rFonts w:ascii="Constantia" w:eastAsia="TimesNewRomanPSMT" w:hAnsi="Constantia" w:cs="Constantia"/>
        </w:rPr>
        <w:t>What import does the tone have on the story?</w:t>
      </w:r>
    </w:p>
    <w:p w:rsidR="008A5DC7" w:rsidRPr="005C1FCA" w:rsidRDefault="008554BB" w:rsidP="005C1FCA">
      <w:pPr>
        <w:pStyle w:val="ListParagraph"/>
        <w:numPr>
          <w:ilvl w:val="0"/>
          <w:numId w:val="5"/>
        </w:numPr>
        <w:rPr>
          <w:rFonts w:eastAsia="TimesNewRomanPSMT"/>
        </w:rPr>
      </w:pPr>
      <w:r w:rsidRPr="005C1FCA">
        <w:rPr>
          <w:rFonts w:ascii="Constantia" w:eastAsia="TimesNewRomanPSMT" w:hAnsi="Constantia" w:cs="Constantia"/>
        </w:rPr>
        <w:t>Does it fit in with what surrounds it?</w:t>
      </w:r>
    </w:p>
    <w:p w:rsidR="008554BB" w:rsidRDefault="008554BB" w:rsidP="005C1FCA"/>
    <w:sectPr w:rsidR="008554BB" w:rsidSect="005C1FCA">
      <w:headerReference w:type="default" r:id="rId8"/>
      <w:footerReference w:type="default" r:id="rId9"/>
      <w:pgSz w:w="12240" w:h="15840"/>
      <w:pgMar w:top="720" w:right="990" w:bottom="994" w:left="540" w:header="95" w:footer="36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92" w:rsidRDefault="00F96D92">
      <w:r>
        <w:separator/>
      </w:r>
    </w:p>
  </w:endnote>
  <w:endnote w:type="continuationSeparator" w:id="0">
    <w:p w:rsidR="00F96D92" w:rsidRDefault="00F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C7" w:rsidRDefault="008A5DC7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92" w:rsidRDefault="00F96D92">
      <w:r>
        <w:separator/>
      </w:r>
    </w:p>
  </w:footnote>
  <w:footnote w:type="continuationSeparator" w:id="0">
    <w:p w:rsidR="00F96D92" w:rsidRDefault="00F9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C7" w:rsidRDefault="008A5DC7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FE4"/>
    <w:multiLevelType w:val="hybridMultilevel"/>
    <w:tmpl w:val="07F4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C3054"/>
    <w:multiLevelType w:val="hybridMultilevel"/>
    <w:tmpl w:val="6DE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4EA8"/>
    <w:multiLevelType w:val="hybridMultilevel"/>
    <w:tmpl w:val="9130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00B96"/>
    <w:multiLevelType w:val="hybridMultilevel"/>
    <w:tmpl w:val="4B0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C1C19"/>
    <w:multiLevelType w:val="hybridMultilevel"/>
    <w:tmpl w:val="33F4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B4919"/>
    <w:rsid w:val="000E6C97"/>
    <w:rsid w:val="00133BC1"/>
    <w:rsid w:val="001A1E43"/>
    <w:rsid w:val="001B4919"/>
    <w:rsid w:val="002953D7"/>
    <w:rsid w:val="00382368"/>
    <w:rsid w:val="00444307"/>
    <w:rsid w:val="005C1FCA"/>
    <w:rsid w:val="008554BB"/>
    <w:rsid w:val="008A5DC7"/>
    <w:rsid w:val="00B45F08"/>
    <w:rsid w:val="00B82EE0"/>
    <w:rsid w:val="00C37FD3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554DF"/>
  <w14:defaultImageDpi w14:val="0"/>
  <w15:docId w15:val="{F076D9E0-6E73-4DA6-A2AF-DEDBDE18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AVUHSD</dc:creator>
  <cp:keywords/>
  <dc:description/>
  <cp:lastModifiedBy>Paul Toohey</cp:lastModifiedBy>
  <cp:revision>2</cp:revision>
  <cp:lastPrinted>2012-12-03T15:12:00Z</cp:lastPrinted>
  <dcterms:created xsi:type="dcterms:W3CDTF">2018-05-07T14:39:00Z</dcterms:created>
  <dcterms:modified xsi:type="dcterms:W3CDTF">2018-05-07T14:39:00Z</dcterms:modified>
</cp:coreProperties>
</file>